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42E7" w:rsidRDefault="00EC42E7" w:rsidP="00EC42E7">
      <w:pPr>
        <w:pStyle w:val="1"/>
        <w:jc w:val="center"/>
      </w:pPr>
      <w:r>
        <w:t>Загрузка проекта</w:t>
      </w:r>
    </w:p>
    <w:p w:rsidR="00EC42E7" w:rsidRDefault="00EC42E7" w:rsidP="00EC42E7">
      <w:pPr>
        <w:jc w:val="both"/>
      </w:pPr>
    </w:p>
    <w:p w:rsidR="00EC42E7" w:rsidRDefault="00EC42E7" w:rsidP="00EC42E7">
      <w:pPr>
        <w:jc w:val="both"/>
      </w:pPr>
      <w:r>
        <w:tab/>
        <w:t>Необходимо разархивировать папку проекта на локальный диск.</w:t>
      </w:r>
    </w:p>
    <w:p w:rsidR="00EC42E7" w:rsidRDefault="00EC42E7" w:rsidP="00EC42E7">
      <w:pPr>
        <w:jc w:val="both"/>
      </w:pPr>
      <w:r>
        <w:tab/>
        <w:t xml:space="preserve">После установки программного обеспечения Телемеханика </w:t>
      </w:r>
      <w:proofErr w:type="spellStart"/>
      <w:r>
        <w:t>Лайт</w:t>
      </w:r>
      <w:proofErr w:type="spellEnd"/>
      <w:r>
        <w:t xml:space="preserve"> необходимо открыть демонстрационный проект. Необходимо запустить ярлык Телемеханики </w:t>
      </w:r>
      <w:proofErr w:type="spellStart"/>
      <w:r>
        <w:t>Лайт</w:t>
      </w:r>
      <w:proofErr w:type="spellEnd"/>
      <w:r>
        <w:t>, нажать кнопку «открыть проект» и указать путь к папке проекта:</w:t>
      </w:r>
    </w:p>
    <w:p w:rsidR="00BC0582" w:rsidRDefault="00EC42E7">
      <w:r>
        <w:rPr>
          <w:noProof/>
          <w:lang w:eastAsia="ru-RU"/>
        </w:rPr>
        <w:drawing>
          <wp:inline distT="0" distB="0" distL="0" distR="0">
            <wp:extent cx="5931535" cy="5446395"/>
            <wp:effectExtent l="0" t="0" r="0" b="1905"/>
            <wp:docPr id="1" name="Рисунок 1" descr="C:\Users\s.siseykin\Desktop\2016-02-25_0933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.siseykin\Desktop\2016-02-25_093347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44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C42E7"/>
    <w:p w:rsidR="00EC42E7" w:rsidRDefault="00EC42E7"/>
    <w:p w:rsidR="00EC42E7" w:rsidRDefault="00EC42E7"/>
    <w:p w:rsidR="00EC42E7" w:rsidRDefault="00EC42E7"/>
    <w:p w:rsidR="00EC42E7" w:rsidRDefault="00EC42E7"/>
    <w:p w:rsidR="00EC42E7" w:rsidRDefault="00EC42E7">
      <w:r>
        <w:lastRenderedPageBreak/>
        <w:t>В конечной папке выбрать ярлык проекта, нажать кнопку «открыть»:</w:t>
      </w:r>
    </w:p>
    <w:p w:rsidR="00EC42E7" w:rsidRDefault="00F86D40">
      <w:r>
        <w:rPr>
          <w:noProof/>
          <w:lang w:eastAsia="ru-RU"/>
        </w:rPr>
        <w:drawing>
          <wp:inline distT="0" distB="0" distL="0" distR="0">
            <wp:extent cx="5438775" cy="4031615"/>
            <wp:effectExtent l="0" t="0" r="9525" b="6985"/>
            <wp:docPr id="7" name="Рисунок 7" descr="C:\Users\s.siseykin\Desktop\2016-02-25_1009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.siseykin\Desktop\2016-02-25_10090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03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C42E7"/>
    <w:p w:rsidR="00EC42E7" w:rsidRDefault="00EC42E7" w:rsidP="00EC42E7">
      <w:pPr>
        <w:jc w:val="both"/>
      </w:pPr>
      <w:r>
        <w:t>Установите галочку «проект по умолчанию»:</w:t>
      </w:r>
    </w:p>
    <w:p w:rsidR="00EC42E7" w:rsidRDefault="00EC42E7">
      <w:r>
        <w:rPr>
          <w:noProof/>
          <w:lang w:eastAsia="ru-RU"/>
        </w:rPr>
        <w:drawing>
          <wp:inline distT="0" distB="0" distL="0" distR="0">
            <wp:extent cx="5931535" cy="2592070"/>
            <wp:effectExtent l="0" t="0" r="0" b="0"/>
            <wp:docPr id="3" name="Рисунок 3" descr="C:\Users\s.siseykin\Desktop\2016-02-25_0936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.siseykin\Desktop\2016-02-25_09361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C42E7"/>
    <w:p w:rsidR="00EC42E7" w:rsidRDefault="00EC42E7"/>
    <w:p w:rsidR="00EC42E7" w:rsidRDefault="00EC42E7"/>
    <w:p w:rsidR="00EC42E7" w:rsidRDefault="00EC42E7"/>
    <w:p w:rsidR="00EC42E7" w:rsidRDefault="00EC42E7">
      <w:r>
        <w:lastRenderedPageBreak/>
        <w:t>Далее запустите модуль интегратора «Сервер»:</w:t>
      </w:r>
    </w:p>
    <w:p w:rsidR="00EC42E7" w:rsidRDefault="00EC42E7">
      <w:r>
        <w:rPr>
          <w:noProof/>
          <w:lang w:eastAsia="ru-RU"/>
        </w:rPr>
        <w:drawing>
          <wp:inline distT="0" distB="0" distL="0" distR="0">
            <wp:extent cx="5931535" cy="1391285"/>
            <wp:effectExtent l="0" t="0" r="0" b="0"/>
            <wp:docPr id="4" name="Рисунок 4" descr="C:\Users\s.siseykin\Desktop\2016-02-25_0937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.siseykin\Desktop\2016-02-25_09371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C42E7"/>
    <w:p w:rsidR="00EC42E7" w:rsidRDefault="00EC42E7">
      <w:r>
        <w:t>Запустите модуль интегратора «Визуализация»</w:t>
      </w:r>
      <w:r>
        <w:rPr>
          <w:noProof/>
          <w:lang w:eastAsia="ru-RU"/>
        </w:rPr>
        <w:drawing>
          <wp:inline distT="0" distB="0" distL="0" distR="0">
            <wp:extent cx="5939790" cy="1494790"/>
            <wp:effectExtent l="0" t="0" r="3810" b="0"/>
            <wp:docPr id="5" name="Рисунок 5" descr="C:\Users\s.siseykin\Desktop\2016-02-25_0938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.siseykin\Desktop\2016-02-25_09382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49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C42E7">
      <w:r>
        <w:t xml:space="preserve">Откроется следующее окно, где можно посмотреть на примере Эмулятора, как работает система (функции управления задвижками, </w:t>
      </w:r>
      <w:proofErr w:type="spellStart"/>
      <w:r>
        <w:t>алармы</w:t>
      </w:r>
      <w:proofErr w:type="spellEnd"/>
      <w:r>
        <w:t>, квитирование, мониторинг и диспетчеризация):</w:t>
      </w:r>
    </w:p>
    <w:p w:rsidR="00EC42E7" w:rsidRDefault="00EC42E7">
      <w:r>
        <w:rPr>
          <w:noProof/>
          <w:lang w:eastAsia="ru-RU"/>
        </w:rPr>
        <w:drawing>
          <wp:inline distT="0" distB="0" distL="0" distR="0">
            <wp:extent cx="5939790" cy="4603750"/>
            <wp:effectExtent l="0" t="0" r="3810" b="6350"/>
            <wp:docPr id="6" name="Рисунок 6" descr="C:\Users\s.siseykin\Desktop\2016-02-25_0941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.siseykin\Desktop\2016-02-25_09413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0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31B8F">
      <w:r>
        <w:lastRenderedPageBreak/>
        <w:t>Включение\отключение  ячеек, после подачи команды, происходит квитирование, происходит запись в журнал:</w:t>
      </w:r>
    </w:p>
    <w:p w:rsidR="00E31B8F" w:rsidRDefault="00E31B8F">
      <w:r>
        <w:rPr>
          <w:noProof/>
          <w:lang w:eastAsia="ru-RU"/>
        </w:rPr>
        <w:drawing>
          <wp:inline distT="0" distB="0" distL="0" distR="0">
            <wp:extent cx="2862580" cy="675640"/>
            <wp:effectExtent l="0" t="0" r="0" b="0"/>
            <wp:docPr id="2" name="Рисунок 2" descr="C:\Users\s.siseykin\Desktop\2016-02-25_1355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.siseykin\Desktop\2016-02-25_13553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80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60D" w:rsidRDefault="00B0760D">
      <w:r>
        <w:rPr>
          <w:noProof/>
          <w:lang w:eastAsia="ru-RU"/>
        </w:rPr>
        <w:drawing>
          <wp:inline distT="0" distB="0" distL="0" distR="0">
            <wp:extent cx="5939790" cy="4174490"/>
            <wp:effectExtent l="0" t="0" r="3810" b="0"/>
            <wp:docPr id="11" name="Рисунок 11" descr="C:\Users\s.siseykin\Desktop\2016-02-25_1404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.siseykin\Desktop\2016-02-25_14045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B8F" w:rsidRDefault="00E31B8F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E31B8F" w:rsidRDefault="00E31B8F">
      <w:r>
        <w:lastRenderedPageBreak/>
        <w:t xml:space="preserve">Текущие значения по ячейкам:  </w:t>
      </w:r>
      <w:r>
        <w:rPr>
          <w:noProof/>
          <w:lang w:eastAsia="ru-RU"/>
        </w:rPr>
        <w:drawing>
          <wp:inline distT="0" distB="0" distL="0" distR="0">
            <wp:extent cx="1407160" cy="1065530"/>
            <wp:effectExtent l="0" t="0" r="2540" b="1270"/>
            <wp:docPr id="9" name="Рисунок 9" descr="C:\Users\s.siseykin\Desktop\2016-02-25_1358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.siseykin\Desktop\2016-02-25_13580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60" cy="106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B8F" w:rsidRDefault="00E31B8F">
      <w:r>
        <w:rPr>
          <w:noProof/>
          <w:lang w:eastAsia="ru-RU"/>
        </w:rPr>
        <w:drawing>
          <wp:inline distT="0" distB="0" distL="0" distR="0">
            <wp:extent cx="3943985" cy="5073015"/>
            <wp:effectExtent l="0" t="0" r="0" b="0"/>
            <wp:docPr id="10" name="Рисунок 10" descr="C:\Users\s.siseykin\Desktop\2016-02-25_1410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.siseykin\Desktop\2016-02-25_14100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985" cy="507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B0760D" w:rsidRDefault="00B0760D"/>
    <w:p w:rsidR="00E31B8F" w:rsidRDefault="00B0760D">
      <w:r>
        <w:lastRenderedPageBreak/>
        <w:t>Возможность просмотра графиков нагрузок, напряжения и др.:</w:t>
      </w:r>
    </w:p>
    <w:p w:rsidR="00B0760D" w:rsidRDefault="00B0760D">
      <w:r>
        <w:rPr>
          <w:noProof/>
          <w:lang w:eastAsia="ru-RU"/>
        </w:rPr>
        <w:drawing>
          <wp:inline distT="0" distB="0" distL="0" distR="0">
            <wp:extent cx="5939861" cy="3824577"/>
            <wp:effectExtent l="0" t="0" r="3810" b="5080"/>
            <wp:docPr id="12" name="Рисунок 12" descr="C:\Users\s.siseykin\Desktop\2016-02-25_1408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.siseykin\Desktop\2016-02-25_14082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82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B8F" w:rsidRDefault="00B0760D">
      <w:r>
        <w:rPr>
          <w:noProof/>
          <w:lang w:eastAsia="ru-RU"/>
        </w:rPr>
        <w:drawing>
          <wp:inline distT="0" distB="0" distL="0" distR="0">
            <wp:extent cx="5939790" cy="4603750"/>
            <wp:effectExtent l="0" t="0" r="3810" b="6350"/>
            <wp:docPr id="13" name="Рисунок 13" descr="C:\Users\s.siseykin\Desktop\2016-02-25_1408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.siseykin\Desktop\2016-02-25_140837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0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2E7" w:rsidRDefault="00EC42E7"/>
    <w:p w:rsidR="00B0760D" w:rsidRDefault="00B0760D">
      <w:r>
        <w:rPr>
          <w:noProof/>
          <w:lang w:eastAsia="ru-RU"/>
        </w:rPr>
        <w:lastRenderedPageBreak/>
        <w:drawing>
          <wp:inline distT="0" distB="0" distL="0" distR="0">
            <wp:extent cx="5939790" cy="3903980"/>
            <wp:effectExtent l="0" t="0" r="3810" b="1270"/>
            <wp:docPr id="14" name="Рисунок 14" descr="C:\Users\s.siseykin\Desktop\2016-02-25_1409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.siseykin\Desktop\2016-02-25_14092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C42E7" w:rsidRDefault="00EC42E7"/>
    <w:p w:rsidR="00EC42E7" w:rsidRDefault="00EC42E7"/>
    <w:sectPr w:rsidR="00EC42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40D"/>
    <w:rsid w:val="008E240D"/>
    <w:rsid w:val="00B0760D"/>
    <w:rsid w:val="00BC0582"/>
    <w:rsid w:val="00E31B8F"/>
    <w:rsid w:val="00EC42E7"/>
    <w:rsid w:val="00F86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42E7"/>
  </w:style>
  <w:style w:type="paragraph" w:styleId="1">
    <w:name w:val="heading 1"/>
    <w:basedOn w:val="a"/>
    <w:next w:val="a"/>
    <w:link w:val="10"/>
    <w:uiPriority w:val="9"/>
    <w:qFormat/>
    <w:rsid w:val="00EC42E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C42E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EC42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42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42E7"/>
  </w:style>
  <w:style w:type="paragraph" w:styleId="1">
    <w:name w:val="heading 1"/>
    <w:basedOn w:val="a"/>
    <w:next w:val="a"/>
    <w:link w:val="10"/>
    <w:uiPriority w:val="9"/>
    <w:qFormat/>
    <w:rsid w:val="00EC42E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C42E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EC42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42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7</Pages>
  <Words>136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Олегович Сисейкин</dc:creator>
  <cp:keywords/>
  <dc:description/>
  <cp:lastModifiedBy>Сергей Олегович Сисейкин</cp:lastModifiedBy>
  <cp:revision>4</cp:revision>
  <dcterms:created xsi:type="dcterms:W3CDTF">2016-02-25T06:32:00Z</dcterms:created>
  <dcterms:modified xsi:type="dcterms:W3CDTF">2016-02-25T11:12:00Z</dcterms:modified>
</cp:coreProperties>
</file>